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C7D1A" w14:textId="77777777" w:rsidR="001315EF" w:rsidRDefault="001315EF" w:rsidP="001315EF">
      <w:pPr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noProof/>
          <w:sz w:val="18"/>
          <w:szCs w:val="18"/>
        </w:rPr>
        <w:drawing>
          <wp:inline distT="0" distB="0" distL="0" distR="0" wp14:anchorId="6900AA07" wp14:editId="5987AB01">
            <wp:extent cx="1423035" cy="1328724"/>
            <wp:effectExtent l="0" t="0" r="0" b="0"/>
            <wp:docPr id="1" name="Picture 1" descr="/Users/theresagibbon/Desktop/K. Solomon 2019 smal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heresagibbon/Desktop/K. Solomon 2019 smal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78" cy="136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281A0D" w14:textId="77777777" w:rsidR="001315EF" w:rsidRDefault="001315EF" w:rsidP="001315EF">
      <w:pPr>
        <w:rPr>
          <w:rFonts w:ascii="Verdana" w:eastAsia="Times New Roman" w:hAnsi="Verdana" w:cs="Times New Roman"/>
          <w:sz w:val="18"/>
          <w:szCs w:val="18"/>
        </w:rPr>
      </w:pPr>
    </w:p>
    <w:p w14:paraId="557C22C3" w14:textId="77777777" w:rsidR="001315EF" w:rsidRPr="001315EF" w:rsidRDefault="001315EF" w:rsidP="001315EF">
      <w:pPr>
        <w:rPr>
          <w:rFonts w:ascii="Verdana" w:eastAsia="Times New Roman" w:hAnsi="Verdana" w:cs="Times New Roman"/>
          <w:sz w:val="18"/>
          <w:szCs w:val="18"/>
        </w:rPr>
      </w:pPr>
      <w:r w:rsidRPr="001315EF">
        <w:rPr>
          <w:rFonts w:ascii="Verdana" w:eastAsia="Times New Roman" w:hAnsi="Verdana" w:cs="Times New Roman"/>
          <w:b/>
          <w:sz w:val="18"/>
          <w:szCs w:val="18"/>
        </w:rPr>
        <w:t>Karen J. Solomon</w:t>
      </w:r>
      <w:r w:rsidRPr="001315EF">
        <w:rPr>
          <w:rFonts w:ascii="Verdana" w:eastAsia="Times New Roman" w:hAnsi="Verdana" w:cs="Times New Roman"/>
          <w:sz w:val="18"/>
          <w:szCs w:val="18"/>
        </w:rPr>
        <w:t xml:space="preserve"> joined the Higher Learning Commission in 2003 and serves as Vice President for Accreditation Relations and Director of the Standard Pathway. Since 2016, she has been leading HLC’s future-focused grant initiatives on innovation and student success.</w:t>
      </w:r>
    </w:p>
    <w:p w14:paraId="164E7BF8" w14:textId="77777777" w:rsidR="001315EF" w:rsidRPr="001315EF" w:rsidRDefault="001315EF" w:rsidP="001315EF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 w:rsidRPr="001315EF">
        <w:rPr>
          <w:rFonts w:ascii="Verdana" w:hAnsi="Verdana" w:cs="Times New Roman"/>
          <w:sz w:val="18"/>
          <w:szCs w:val="18"/>
        </w:rPr>
        <w:t>Dr. Solomon presently serves as a public representative for the Council for the Advancement of Standards in Higher Education (CAS) and is a past chair of the WCET Executive Council.</w:t>
      </w:r>
    </w:p>
    <w:p w14:paraId="5BF68680" w14:textId="77777777" w:rsidR="001315EF" w:rsidRPr="001315EF" w:rsidRDefault="001315EF" w:rsidP="001315EF">
      <w:pPr>
        <w:spacing w:before="100" w:beforeAutospacing="1" w:after="100" w:afterAutospacing="1"/>
        <w:rPr>
          <w:rFonts w:ascii="Verdana" w:hAnsi="Verdana" w:cs="Times New Roman"/>
          <w:sz w:val="18"/>
          <w:szCs w:val="18"/>
        </w:rPr>
      </w:pPr>
      <w:r w:rsidRPr="001315EF">
        <w:rPr>
          <w:rFonts w:ascii="Verdana" w:hAnsi="Verdana" w:cs="Times New Roman"/>
          <w:sz w:val="18"/>
          <w:szCs w:val="18"/>
        </w:rPr>
        <w:t xml:space="preserve">Previously, Dr. Solomon was the founding Executive Director of Illinois Campus Compact and served in various roles at ACT, </w:t>
      </w:r>
      <w:proofErr w:type="spellStart"/>
      <w:r w:rsidRPr="001315EF">
        <w:rPr>
          <w:rFonts w:ascii="Verdana" w:hAnsi="Verdana" w:cs="Times New Roman"/>
          <w:sz w:val="18"/>
          <w:szCs w:val="18"/>
        </w:rPr>
        <w:t>Inc</w:t>
      </w:r>
      <w:proofErr w:type="spellEnd"/>
      <w:r w:rsidRPr="001315EF">
        <w:rPr>
          <w:rFonts w:ascii="Verdana" w:hAnsi="Verdana" w:cs="Times New Roman"/>
          <w:sz w:val="18"/>
          <w:szCs w:val="18"/>
        </w:rPr>
        <w:t xml:space="preserve"> and higher education institutions. She holds an </w:t>
      </w:r>
      <w:proofErr w:type="spellStart"/>
      <w:r w:rsidRPr="001315EF">
        <w:rPr>
          <w:rFonts w:ascii="Verdana" w:hAnsi="Verdana" w:cs="Times New Roman"/>
          <w:sz w:val="18"/>
          <w:szCs w:val="18"/>
        </w:rPr>
        <w:t>Ed.D</w:t>
      </w:r>
      <w:proofErr w:type="spellEnd"/>
      <w:r w:rsidRPr="001315EF">
        <w:rPr>
          <w:rFonts w:ascii="Verdana" w:hAnsi="Verdana" w:cs="Times New Roman"/>
          <w:sz w:val="18"/>
          <w:szCs w:val="18"/>
        </w:rPr>
        <w:t>. in Adult and Continuing Education from Northern Illinois University with a focus on adult learners and educational technology.</w:t>
      </w:r>
    </w:p>
    <w:p w14:paraId="1B92B930" w14:textId="77777777" w:rsidR="001315EF" w:rsidRPr="001315EF" w:rsidRDefault="001315EF" w:rsidP="001315EF">
      <w:pPr>
        <w:rPr>
          <w:rFonts w:ascii="Times New Roman" w:eastAsia="Times New Roman" w:hAnsi="Times New Roman" w:cs="Times New Roman"/>
        </w:rPr>
      </w:pPr>
    </w:p>
    <w:p w14:paraId="66D7345C" w14:textId="77777777" w:rsidR="00700F5B" w:rsidRDefault="001315EF"/>
    <w:sectPr w:rsidR="00700F5B" w:rsidSect="00AE4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EF"/>
    <w:rsid w:val="001315EF"/>
    <w:rsid w:val="00200E24"/>
    <w:rsid w:val="00483B02"/>
    <w:rsid w:val="00545819"/>
    <w:rsid w:val="005C3A53"/>
    <w:rsid w:val="006A65BA"/>
    <w:rsid w:val="006E52C6"/>
    <w:rsid w:val="0078171F"/>
    <w:rsid w:val="007B3C7B"/>
    <w:rsid w:val="00837C8B"/>
    <w:rsid w:val="00884D19"/>
    <w:rsid w:val="009141CD"/>
    <w:rsid w:val="009552FF"/>
    <w:rsid w:val="009E443D"/>
    <w:rsid w:val="00A24D48"/>
    <w:rsid w:val="00A7317E"/>
    <w:rsid w:val="00A86C0A"/>
    <w:rsid w:val="00AE441D"/>
    <w:rsid w:val="00B71DC3"/>
    <w:rsid w:val="00C66EE5"/>
    <w:rsid w:val="00DC5E0C"/>
    <w:rsid w:val="00E51F30"/>
    <w:rsid w:val="00E933F0"/>
    <w:rsid w:val="00F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3C4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15E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0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2020-12-02T22:15:00Z</dcterms:created>
  <dcterms:modified xsi:type="dcterms:W3CDTF">2020-12-02T22:16:00Z</dcterms:modified>
</cp:coreProperties>
</file>